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>
        <w:rPr>
          <w:rFonts w:ascii="Times New Roman" w:hAnsi="Times New Roman"/>
          <w:sz w:val="22"/>
          <w:szCs w:val="22"/>
          <w:highlight w:val="lightGray"/>
        </w:rPr>
        <w:t>t</w:t>
      </w: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>
        <w:rPr>
          <w:rFonts w:ascii="Times New Roman" w:hAnsi="Times New Roman"/>
          <w:sz w:val="22"/>
          <w:szCs w:val="22"/>
          <w:highlight w:val="lightGray"/>
        </w:rPr>
        <w:t>r</w:t>
      </w:r>
      <w:r w:rsidRPr="00F02228">
        <w:rPr>
          <w:rFonts w:ascii="Times New Roman" w:hAnsi="Times New Roman"/>
          <w:sz w:val="22"/>
          <w:szCs w:val="22"/>
          <w:highlight w:val="lightGray"/>
        </w:rPr>
        <w:t>eference.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91054" w:rsidTr="00291054">
        <w:trPr>
          <w:trHeight w:val="458"/>
        </w:trPr>
        <w:tc>
          <w:tcPr>
            <w:tcW w:w="3209" w:type="dxa"/>
            <w:vAlign w:val="center"/>
          </w:tcPr>
          <w:p w:rsidR="00291054" w:rsidRPr="00291054" w:rsidRDefault="00291054" w:rsidP="00291054">
            <w:pPr>
              <w:spacing w:after="0"/>
              <w:ind w:firstLineChars="100" w:firstLine="240"/>
              <w:jc w:val="center"/>
              <w:rPr>
                <w:rFonts w:ascii="Times New Roman" w:hAnsi="Times New Roman"/>
                <w:b/>
                <w:color w:val="1F282D"/>
                <w:sz w:val="24"/>
                <w:szCs w:val="24"/>
              </w:rPr>
            </w:pPr>
            <w:r w:rsidRPr="00291054">
              <w:rPr>
                <w:rFonts w:ascii="Times New Roman" w:hAnsi="Times New Roman"/>
                <w:b/>
                <w:color w:val="1F282D"/>
                <w:sz w:val="24"/>
                <w:szCs w:val="24"/>
              </w:rPr>
              <w:t>Expertise</w:t>
            </w:r>
            <w:r>
              <w:rPr>
                <w:rFonts w:ascii="Times New Roman" w:hAnsi="Times New Roman"/>
                <w:b/>
                <w:color w:val="1F282D"/>
                <w:sz w:val="24"/>
                <w:szCs w:val="24"/>
              </w:rPr>
              <w:t>/Deliverable</w:t>
            </w:r>
          </w:p>
        </w:tc>
        <w:tc>
          <w:tcPr>
            <w:tcW w:w="3209" w:type="dxa"/>
          </w:tcPr>
          <w:p w:rsidR="00291054" w:rsidRPr="00291054" w:rsidRDefault="00291054" w:rsidP="002910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3210" w:type="dxa"/>
          </w:tcPr>
          <w:p w:rsidR="00291054" w:rsidRPr="00291054" w:rsidRDefault="00291054" w:rsidP="002910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Sum</w:t>
            </w: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spacing w:after="0"/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Study Visit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Fam tour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Press tour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Evaluation Workshop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Partners meeting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Stakeholders Event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International Conference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Roving Fair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5B5B1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Info Days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5B5B1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>
              <w:rPr>
                <w:rFonts w:ascii="Times New Roman" w:hAnsi="Times New Roman"/>
                <w:color w:val="1F282D"/>
                <w:sz w:val="18"/>
                <w:szCs w:val="18"/>
              </w:rPr>
              <w:t>Press Conference</w:t>
            </w:r>
          </w:p>
        </w:tc>
        <w:tc>
          <w:tcPr>
            <w:tcW w:w="3209" w:type="dxa"/>
          </w:tcPr>
          <w:p w:rsidR="00291054" w:rsidRDefault="005B5B1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B5B14" w:rsidRDefault="005B5B1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footerReference w:type="first" r:id="rId8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290" w:rsidRDefault="00027290">
      <w:r>
        <w:separator/>
      </w:r>
    </w:p>
  </w:endnote>
  <w:endnote w:type="continuationSeparator" w:id="0">
    <w:p w:rsidR="00027290" w:rsidRDefault="0002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103129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B5B1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B5B1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290" w:rsidRDefault="00027290">
      <w:r>
        <w:separator/>
      </w:r>
    </w:p>
  </w:footnote>
  <w:footnote w:type="continuationSeparator" w:id="0">
    <w:p w:rsidR="00027290" w:rsidRDefault="00027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27290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91054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B5B14"/>
    <w:rsid w:val="005F7632"/>
    <w:rsid w:val="005F7F33"/>
    <w:rsid w:val="00610773"/>
    <w:rsid w:val="0062745D"/>
    <w:rsid w:val="00650185"/>
    <w:rsid w:val="006B54AB"/>
    <w:rsid w:val="006D3B49"/>
    <w:rsid w:val="00763E73"/>
    <w:rsid w:val="00775F60"/>
    <w:rsid w:val="00780293"/>
    <w:rsid w:val="007A7550"/>
    <w:rsid w:val="007B6D78"/>
    <w:rsid w:val="007E26C9"/>
    <w:rsid w:val="007F108B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D4D07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A243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579BDB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291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Elena Stefan</cp:lastModifiedBy>
  <cp:revision>5</cp:revision>
  <cp:lastPrinted>2006-01-04T13:01:00Z</cp:lastPrinted>
  <dcterms:created xsi:type="dcterms:W3CDTF">2021-11-04T17:26:00Z</dcterms:created>
  <dcterms:modified xsi:type="dcterms:W3CDTF">2023-02-22T14:33:00Z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